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7CE" w:rsidRDefault="00D517CE" w:rsidP="00D517CE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News Release:</w:t>
      </w:r>
    </w:p>
    <w:p w:rsidR="00D517CE" w:rsidRDefault="00D517CE" w:rsidP="00D517CE">
      <w:pPr>
        <w:pStyle w:val="NormalWeb"/>
        <w:spacing w:before="0" w:beforeAutospacing="0" w:after="158" w:afterAutospacing="0"/>
        <w:rPr>
          <w:rFonts w:ascii="Arial" w:hAnsi="Arial" w:cs="Arial"/>
          <w:color w:val="001847"/>
          <w:sz w:val="38"/>
          <w:szCs w:val="38"/>
        </w:rPr>
      </w:pPr>
      <w:r>
        <w:rPr>
          <w:rFonts w:ascii="Arial" w:hAnsi="Arial" w:cs="Arial"/>
          <w:color w:val="001847"/>
          <w:sz w:val="38"/>
          <w:szCs w:val="38"/>
        </w:rPr>
        <w:t>https://www.kff.org/health-costs/press-release/poll-few-are-aware-of-hospital-price-transparency-requirements/</w:t>
      </w:r>
    </w:p>
    <w:p w:rsidR="0099063A" w:rsidRDefault="0099063A"/>
    <w:sectPr w:rsidR="0099063A" w:rsidSect="009906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D517CE"/>
    <w:rsid w:val="0099063A"/>
    <w:rsid w:val="00D51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6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517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3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2021-09-06T07:22:00Z</dcterms:created>
  <dcterms:modified xsi:type="dcterms:W3CDTF">2021-09-06T07:22:00Z</dcterms:modified>
</cp:coreProperties>
</file>